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3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Date: 6/20/18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Start time: 18:00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End time: 18:15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Uchenna Ohaeto, Orlando Arnosa, Richard Jimenez, Jose Perez, Frank Segui</w:t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Frank Segui: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5:30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Created Query to get multipolygons within a polygon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View for FloodZoneLayer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  <w:t xml:space="preserve">Jose Gabriel Perez Clark: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merging and demoing crime story #2875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Started writing documentation for the spotcrimeapi.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 work on story 2877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2877.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contextualSpacing w:val="0"/>
        <w:rPr/>
      </w:pPr>
      <w:r w:rsidDel="00000000" w:rsidR="00000000" w:rsidRPr="00000000">
        <w:rPr>
          <w:rtl w:val="0"/>
        </w:rPr>
        <w:t xml:space="preserve">Orlando Arnosa: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5:25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user story #2847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user story #2847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contextualSpacing w:val="0"/>
        <w:rPr/>
      </w:pPr>
      <w:r w:rsidDel="00000000" w:rsidR="00000000" w:rsidRPr="00000000">
        <w:rPr>
          <w:rtl w:val="0"/>
        </w:rPr>
        <w:t xml:space="preserve">Richard Jimenez: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Got correct api key since first one was incorrect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Implementing new table for reviews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contextualSpacing w:val="0"/>
        <w:rPr/>
      </w:pPr>
      <w:r w:rsidDel="00000000" w:rsidR="00000000" w:rsidRPr="00000000">
        <w:rPr>
          <w:rtl w:val="0"/>
        </w:rPr>
        <w:t xml:space="preserve">Uchenna Ohaeto: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8:55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UML diagram and read Yelp API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Refactor the current load strategy for Amenities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m/a</w:t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